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91D" w:rsidRPr="004F2CEE" w:rsidRDefault="00C0191D" w:rsidP="00C0191D">
      <w:pPr>
        <w:widowControl w:val="0"/>
        <w:jc w:val="center"/>
        <w:rPr>
          <w:rFonts w:ascii="Calibri" w:eastAsia="Courier New" w:hAnsi="Calibri" w:cs="Courier New"/>
          <w:color w:val="000000"/>
          <w:sz w:val="22"/>
          <w:szCs w:val="22"/>
        </w:rPr>
      </w:pPr>
      <w:r w:rsidRPr="004F2CEE">
        <w:rPr>
          <w:rFonts w:ascii="Courier New" w:eastAsia="Courier New" w:hAnsi="Courier New" w:cs="Courier New"/>
          <w:b/>
          <w:noProof/>
          <w:color w:val="000000"/>
        </w:rPr>
        <w:drawing>
          <wp:inline distT="0" distB="0" distL="0" distR="0" wp14:anchorId="6E93B357" wp14:editId="3353FA55">
            <wp:extent cx="905510" cy="9055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91D" w:rsidRPr="004F2CEE" w:rsidRDefault="00C0191D" w:rsidP="00C0191D">
      <w:pPr>
        <w:widowControl w:val="0"/>
        <w:rPr>
          <w:rFonts w:ascii="Courier New" w:eastAsia="Courier New" w:hAnsi="Courier New" w:cs="Courier New"/>
          <w:color w:val="000000"/>
        </w:rPr>
      </w:pPr>
    </w:p>
    <w:p w:rsidR="00C0191D" w:rsidRPr="004F2CEE" w:rsidRDefault="00C0191D" w:rsidP="00C0191D">
      <w:pPr>
        <w:jc w:val="center"/>
        <w:rPr>
          <w:b/>
          <w:sz w:val="32"/>
          <w:szCs w:val="20"/>
        </w:rPr>
      </w:pPr>
      <w:r w:rsidRPr="004F2CEE">
        <w:rPr>
          <w:b/>
          <w:sz w:val="32"/>
          <w:szCs w:val="20"/>
        </w:rPr>
        <w:t xml:space="preserve">АДМИНИСТРАЦИЯ  </w:t>
      </w:r>
    </w:p>
    <w:p w:rsidR="00C0191D" w:rsidRPr="004F2CEE" w:rsidRDefault="00C0191D" w:rsidP="00C0191D">
      <w:pPr>
        <w:jc w:val="center"/>
        <w:rPr>
          <w:b/>
          <w:sz w:val="32"/>
          <w:szCs w:val="20"/>
        </w:rPr>
      </w:pPr>
      <w:r w:rsidRPr="004F2CEE">
        <w:rPr>
          <w:b/>
          <w:sz w:val="32"/>
          <w:szCs w:val="20"/>
        </w:rPr>
        <w:t xml:space="preserve">МУНИЦИПАЛЬНОГО ОБРАЗОВАНИЯ </w:t>
      </w:r>
    </w:p>
    <w:p w:rsidR="00C0191D" w:rsidRPr="004F2CEE" w:rsidRDefault="00C0191D" w:rsidP="00C0191D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СЕЛЬСКОЕ ПОСЕЛЕНИЕ НЕШКАН</w:t>
      </w:r>
    </w:p>
    <w:p w:rsidR="00C0191D" w:rsidRPr="004F2CEE" w:rsidRDefault="00C0191D" w:rsidP="00C0191D">
      <w:pPr>
        <w:widowControl w:val="0"/>
        <w:jc w:val="center"/>
        <w:rPr>
          <w:rFonts w:eastAsia="Courier New"/>
          <w:b/>
          <w:color w:val="000000"/>
          <w:sz w:val="32"/>
          <w:szCs w:val="32"/>
        </w:rPr>
      </w:pPr>
    </w:p>
    <w:p w:rsidR="00C0191D" w:rsidRPr="004F2CEE" w:rsidRDefault="00C0191D" w:rsidP="00C0191D">
      <w:pPr>
        <w:widowControl w:val="0"/>
        <w:jc w:val="center"/>
        <w:rPr>
          <w:rFonts w:eastAsia="Courier New"/>
          <w:b/>
          <w:color w:val="000000"/>
          <w:sz w:val="32"/>
          <w:szCs w:val="32"/>
        </w:rPr>
      </w:pPr>
      <w:r w:rsidRPr="004F2CEE">
        <w:rPr>
          <w:rFonts w:eastAsia="Courier New"/>
          <w:b/>
          <w:color w:val="000000"/>
          <w:sz w:val="32"/>
          <w:szCs w:val="32"/>
        </w:rPr>
        <w:t>ПОСТАНОВЛЕНИЕ</w:t>
      </w:r>
    </w:p>
    <w:p w:rsidR="00C0191D" w:rsidRPr="004F2CEE" w:rsidRDefault="00C0191D" w:rsidP="00C0191D">
      <w:pPr>
        <w:widowControl w:val="0"/>
        <w:jc w:val="center"/>
        <w:rPr>
          <w:rFonts w:eastAsia="Courier New"/>
          <w:b/>
          <w:color w:val="000000"/>
          <w:sz w:val="32"/>
          <w:szCs w:val="32"/>
        </w:rPr>
      </w:pPr>
    </w:p>
    <w:p w:rsidR="00C0191D" w:rsidRPr="004F2CEE" w:rsidRDefault="00C0191D" w:rsidP="00C0191D">
      <w:pPr>
        <w:widowControl w:val="0"/>
        <w:spacing w:line="322" w:lineRule="exact"/>
        <w:ind w:left="40" w:right="5813"/>
        <w:rPr>
          <w:sz w:val="27"/>
          <w:szCs w:val="27"/>
          <w:lang w:eastAsia="en-US"/>
        </w:rPr>
      </w:pPr>
      <w:proofErr w:type="gramStart"/>
      <w:r w:rsidRPr="004F2CEE">
        <w:rPr>
          <w:sz w:val="27"/>
          <w:szCs w:val="27"/>
          <w:lang w:eastAsia="en-US"/>
        </w:rPr>
        <w:t xml:space="preserve">от  </w:t>
      </w:r>
      <w:r>
        <w:rPr>
          <w:sz w:val="27"/>
          <w:szCs w:val="27"/>
          <w:lang w:eastAsia="en-US"/>
        </w:rPr>
        <w:t>20.05.</w:t>
      </w:r>
      <w:r w:rsidRPr="004F2CEE">
        <w:rPr>
          <w:sz w:val="27"/>
          <w:szCs w:val="27"/>
          <w:lang w:eastAsia="en-US"/>
        </w:rPr>
        <w:t>202</w:t>
      </w:r>
      <w:r>
        <w:rPr>
          <w:sz w:val="27"/>
          <w:szCs w:val="27"/>
          <w:lang w:eastAsia="en-US"/>
        </w:rPr>
        <w:t>4</w:t>
      </w:r>
      <w:proofErr w:type="gramEnd"/>
      <w:r w:rsidRPr="004F2CEE">
        <w:rPr>
          <w:sz w:val="27"/>
          <w:szCs w:val="27"/>
          <w:lang w:eastAsia="en-US"/>
        </w:rPr>
        <w:t xml:space="preserve"> г. № </w:t>
      </w:r>
      <w:r w:rsidR="00771B43">
        <w:rPr>
          <w:sz w:val="27"/>
          <w:szCs w:val="27"/>
          <w:lang w:eastAsia="en-US"/>
        </w:rPr>
        <w:t>89-а</w:t>
      </w:r>
      <w:bookmarkStart w:id="0" w:name="_GoBack"/>
      <w:bookmarkEnd w:id="0"/>
    </w:p>
    <w:p w:rsidR="00C0191D" w:rsidRPr="004F2CEE" w:rsidRDefault="00C0191D" w:rsidP="00C0191D">
      <w:pPr>
        <w:widowControl w:val="0"/>
        <w:spacing w:line="322" w:lineRule="exact"/>
        <w:ind w:left="40" w:right="5813"/>
        <w:rPr>
          <w:sz w:val="27"/>
          <w:szCs w:val="27"/>
          <w:lang w:eastAsia="en-US"/>
        </w:rPr>
      </w:pPr>
      <w:r w:rsidRPr="004F2CEE">
        <w:rPr>
          <w:sz w:val="27"/>
          <w:szCs w:val="27"/>
          <w:lang w:eastAsia="en-US"/>
        </w:rPr>
        <w:t xml:space="preserve"> с. </w:t>
      </w:r>
      <w:r>
        <w:rPr>
          <w:sz w:val="27"/>
          <w:szCs w:val="27"/>
          <w:lang w:eastAsia="en-US"/>
        </w:rPr>
        <w:t>Нешкан</w:t>
      </w:r>
    </w:p>
    <w:p w:rsidR="00C0191D" w:rsidRPr="007F70B4" w:rsidRDefault="00C0191D" w:rsidP="00C0191D">
      <w:pPr>
        <w:jc w:val="center"/>
        <w:rPr>
          <w:sz w:val="16"/>
          <w:szCs w:val="1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</w:tblGrid>
      <w:tr w:rsidR="00C0191D" w:rsidRPr="007F70B4" w:rsidTr="00936281">
        <w:trPr>
          <w:trHeight w:val="1653"/>
        </w:trPr>
        <w:tc>
          <w:tcPr>
            <w:tcW w:w="4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191D" w:rsidRPr="007F70B4" w:rsidRDefault="00C0191D" w:rsidP="007516CE">
            <w:pPr>
              <w:tabs>
                <w:tab w:val="left" w:pos="4962"/>
              </w:tabs>
              <w:ind w:left="-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Перечня объектов капитального строительства, фактическое состояние которых подлежит оценке</w:t>
            </w:r>
          </w:p>
        </w:tc>
      </w:tr>
    </w:tbl>
    <w:p w:rsidR="00C0191D" w:rsidRPr="007F70B4" w:rsidRDefault="00C0191D" w:rsidP="00C0191D">
      <w:pPr>
        <w:pStyle w:val="1"/>
        <w:shd w:val="clear" w:color="auto" w:fill="auto"/>
        <w:spacing w:before="0" w:after="0"/>
        <w:ind w:left="40" w:right="5813"/>
        <w:rPr>
          <w:rFonts w:ascii="Times New Roman" w:hAnsi="Times New Roman" w:cs="Times New Roman"/>
          <w:sz w:val="28"/>
          <w:szCs w:val="28"/>
        </w:rPr>
      </w:pPr>
    </w:p>
    <w:p w:rsidR="00C0191D" w:rsidRPr="007F70B4" w:rsidRDefault="00C0191D" w:rsidP="00C0191D">
      <w:pPr>
        <w:ind w:right="9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Градостроительным кодексом Российской Федерации от 29 декабря 2004 г. № 190-ФЗ, в соответствии с Постановление</w:t>
      </w:r>
      <w:r w:rsidR="00936281">
        <w:rPr>
          <w:sz w:val="28"/>
          <w:szCs w:val="28"/>
        </w:rPr>
        <w:t>м</w:t>
      </w:r>
      <w:r>
        <w:rPr>
          <w:sz w:val="28"/>
          <w:szCs w:val="28"/>
        </w:rPr>
        <w:t xml:space="preserve"> Правительства РФ от 17 мая 2017 г. № 577 «Об утверждении Положения о признании объектов капитального строительства, за исключение</w:t>
      </w:r>
      <w:r w:rsidR="00936281">
        <w:rPr>
          <w:sz w:val="28"/>
          <w:szCs w:val="28"/>
        </w:rPr>
        <w:t>м</w:t>
      </w:r>
      <w:r>
        <w:rPr>
          <w:sz w:val="28"/>
          <w:szCs w:val="28"/>
        </w:rPr>
        <w:t xml:space="preserve"> многоквартирных домо</w:t>
      </w:r>
      <w:r w:rsidR="00936281">
        <w:rPr>
          <w:sz w:val="28"/>
          <w:szCs w:val="28"/>
        </w:rPr>
        <w:t>в</w:t>
      </w:r>
      <w:r>
        <w:rPr>
          <w:sz w:val="28"/>
          <w:szCs w:val="28"/>
        </w:rPr>
        <w:t>, аварийными и подлежащими сносу</w:t>
      </w:r>
      <w:r w:rsidR="00936281">
        <w:rPr>
          <w:sz w:val="28"/>
          <w:szCs w:val="28"/>
        </w:rPr>
        <w:t xml:space="preserve"> в целях принятия решения о комплексном развитии территории по инициативе органа местного самоуправления»</w:t>
      </w:r>
      <w:r w:rsidRPr="004F2CEE">
        <w:rPr>
          <w:sz w:val="28"/>
          <w:szCs w:val="28"/>
        </w:rPr>
        <w:t xml:space="preserve">, Администрация </w:t>
      </w:r>
      <w:r w:rsidRPr="002C757B">
        <w:rPr>
          <w:sz w:val="28"/>
          <w:szCs w:val="28"/>
        </w:rPr>
        <w:t xml:space="preserve">муниципального образования сельское поселение </w:t>
      </w:r>
      <w:r>
        <w:rPr>
          <w:sz w:val="28"/>
          <w:szCs w:val="28"/>
        </w:rPr>
        <w:t>Нешкан,</w:t>
      </w:r>
    </w:p>
    <w:p w:rsidR="00C0191D" w:rsidRPr="00162BA4" w:rsidRDefault="00C0191D" w:rsidP="00C0191D">
      <w:pPr>
        <w:pStyle w:val="1"/>
        <w:shd w:val="clear" w:color="auto" w:fill="auto"/>
        <w:spacing w:before="0" w:after="0"/>
        <w:ind w:right="20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91D" w:rsidRPr="00162BA4" w:rsidRDefault="00C0191D" w:rsidP="00C0191D">
      <w:pPr>
        <w:pStyle w:val="1"/>
        <w:shd w:val="clear" w:color="auto" w:fill="auto"/>
        <w:spacing w:before="0" w:after="0"/>
        <w:ind w:right="2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BA4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0191D" w:rsidRPr="00162BA4" w:rsidRDefault="00C0191D" w:rsidP="00C0191D">
      <w:pPr>
        <w:pStyle w:val="1"/>
        <w:shd w:val="clear" w:color="auto" w:fill="auto"/>
        <w:spacing w:before="0" w:after="0"/>
        <w:ind w:right="20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191D" w:rsidRPr="000A7C29" w:rsidRDefault="00C0191D" w:rsidP="00936281">
      <w:pPr>
        <w:pStyle w:val="1"/>
        <w:numPr>
          <w:ilvl w:val="0"/>
          <w:numId w:val="1"/>
        </w:numPr>
        <w:shd w:val="clear" w:color="auto" w:fill="auto"/>
        <w:tabs>
          <w:tab w:val="left" w:pos="899"/>
        </w:tabs>
        <w:spacing w:before="0" w:after="0"/>
        <w:ind w:left="40" w:right="2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0C8">
        <w:rPr>
          <w:rFonts w:ascii="Times New Roman" w:hAnsi="Times New Roman" w:cs="Times New Roman"/>
          <w:sz w:val="28"/>
          <w:szCs w:val="28"/>
        </w:rPr>
        <w:t xml:space="preserve">. </w:t>
      </w:r>
      <w:r w:rsidR="00936281">
        <w:rPr>
          <w:rFonts w:ascii="Times New Roman" w:hAnsi="Times New Roman" w:cs="Times New Roman"/>
          <w:sz w:val="28"/>
          <w:szCs w:val="28"/>
        </w:rPr>
        <w:t>Утвердить Перечень объектов капитального строительства, фактическое состояние которых подлежит оценке, согласно приложению, к настоящему постановлению.</w:t>
      </w:r>
    </w:p>
    <w:p w:rsidR="00C0191D" w:rsidRPr="00DD20E7" w:rsidRDefault="00C0191D" w:rsidP="00C019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4F2CEE">
        <w:rPr>
          <w:sz w:val="28"/>
          <w:szCs w:val="28"/>
        </w:rPr>
        <w:t xml:space="preserve"> </w:t>
      </w:r>
      <w:r w:rsidRPr="00316FD3">
        <w:rPr>
          <w:sz w:val="28"/>
          <w:szCs w:val="28"/>
        </w:rPr>
        <w:t>Настоящее постановление всту</w:t>
      </w:r>
      <w:r w:rsidR="00936281">
        <w:rPr>
          <w:sz w:val="28"/>
          <w:szCs w:val="28"/>
        </w:rPr>
        <w:t>пает в силу с момента его официального опубликования</w:t>
      </w:r>
      <w:r w:rsidRPr="00316FD3">
        <w:rPr>
          <w:sz w:val="28"/>
          <w:szCs w:val="28"/>
        </w:rPr>
        <w:t>.</w:t>
      </w:r>
    </w:p>
    <w:p w:rsidR="00C0191D" w:rsidRPr="007F70B4" w:rsidRDefault="00C0191D" w:rsidP="00C0191D">
      <w:pPr>
        <w:pStyle w:val="1"/>
        <w:numPr>
          <w:ilvl w:val="0"/>
          <w:numId w:val="2"/>
        </w:numPr>
        <w:shd w:val="clear" w:color="auto" w:fill="auto"/>
        <w:tabs>
          <w:tab w:val="left" w:pos="899"/>
        </w:tabs>
        <w:spacing w:before="0" w:after="0"/>
        <w:ind w:left="0" w:right="20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0B4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 w:rsidR="00936281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0191D" w:rsidRPr="007F70B4" w:rsidRDefault="00C0191D" w:rsidP="00C0191D">
      <w:pPr>
        <w:pStyle w:val="1"/>
        <w:shd w:val="clear" w:color="auto" w:fill="auto"/>
        <w:tabs>
          <w:tab w:val="left" w:pos="899"/>
        </w:tabs>
        <w:spacing w:before="0" w:after="0"/>
        <w:ind w:right="200"/>
        <w:jc w:val="both"/>
        <w:rPr>
          <w:rFonts w:ascii="Times New Roman" w:hAnsi="Times New Roman" w:cs="Times New Roman"/>
          <w:sz w:val="28"/>
          <w:szCs w:val="28"/>
        </w:rPr>
      </w:pPr>
    </w:p>
    <w:p w:rsidR="00C0191D" w:rsidRPr="007F70B4" w:rsidRDefault="00C0191D" w:rsidP="00C0191D">
      <w:pPr>
        <w:ind w:right="90" w:firstLine="567"/>
        <w:jc w:val="both"/>
        <w:rPr>
          <w:sz w:val="28"/>
          <w:szCs w:val="28"/>
        </w:rPr>
      </w:pPr>
    </w:p>
    <w:p w:rsidR="00C0191D" w:rsidRDefault="00C0191D" w:rsidP="00C0191D">
      <w:pPr>
        <w:ind w:right="90"/>
        <w:jc w:val="both"/>
        <w:rPr>
          <w:sz w:val="28"/>
          <w:szCs w:val="28"/>
        </w:rPr>
      </w:pPr>
      <w:r w:rsidRPr="007F70B4">
        <w:rPr>
          <w:sz w:val="28"/>
          <w:szCs w:val="28"/>
        </w:rPr>
        <w:t xml:space="preserve">Глава Администрации                                </w:t>
      </w:r>
      <w:r>
        <w:rPr>
          <w:sz w:val="28"/>
          <w:szCs w:val="28"/>
        </w:rPr>
        <w:t xml:space="preserve">                                А.Р.</w:t>
      </w:r>
      <w:r w:rsidR="00936281">
        <w:rPr>
          <w:sz w:val="28"/>
          <w:szCs w:val="28"/>
        </w:rPr>
        <w:t xml:space="preserve"> </w:t>
      </w:r>
      <w:r>
        <w:rPr>
          <w:sz w:val="28"/>
          <w:szCs w:val="28"/>
        </w:rPr>
        <w:t>Кергинват</w:t>
      </w:r>
    </w:p>
    <w:p w:rsidR="00936281" w:rsidRDefault="00936281" w:rsidP="00C0191D">
      <w:pPr>
        <w:ind w:right="90"/>
        <w:jc w:val="both"/>
        <w:rPr>
          <w:sz w:val="28"/>
          <w:szCs w:val="28"/>
        </w:rPr>
      </w:pPr>
    </w:p>
    <w:p w:rsidR="00936281" w:rsidRDefault="00936281" w:rsidP="00C0191D">
      <w:pPr>
        <w:ind w:right="90"/>
        <w:jc w:val="both"/>
        <w:rPr>
          <w:sz w:val="28"/>
          <w:szCs w:val="28"/>
        </w:rPr>
      </w:pPr>
    </w:p>
    <w:p w:rsidR="00936281" w:rsidRDefault="00936281" w:rsidP="00C0191D">
      <w:pPr>
        <w:ind w:right="90"/>
        <w:jc w:val="both"/>
        <w:rPr>
          <w:sz w:val="28"/>
          <w:szCs w:val="28"/>
        </w:rPr>
      </w:pPr>
    </w:p>
    <w:p w:rsidR="00936281" w:rsidRDefault="00936281" w:rsidP="00936281">
      <w:pPr>
        <w:ind w:right="9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 постановлением</w:t>
      </w:r>
    </w:p>
    <w:p w:rsidR="00936281" w:rsidRDefault="00936281" w:rsidP="00936281">
      <w:pPr>
        <w:ind w:right="90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936281" w:rsidRDefault="00936281" w:rsidP="00936281">
      <w:pPr>
        <w:ind w:right="90"/>
        <w:jc w:val="right"/>
        <w:rPr>
          <w:sz w:val="28"/>
          <w:szCs w:val="28"/>
        </w:rPr>
      </w:pPr>
      <w:r>
        <w:rPr>
          <w:sz w:val="28"/>
          <w:szCs w:val="28"/>
        </w:rPr>
        <w:t>Образование сельское поселение</w:t>
      </w:r>
    </w:p>
    <w:p w:rsidR="00936281" w:rsidRDefault="00936281" w:rsidP="00936281">
      <w:pPr>
        <w:ind w:right="9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Нешкан от 20.05.2024 г. № </w:t>
      </w:r>
    </w:p>
    <w:p w:rsidR="00936281" w:rsidRDefault="00936281" w:rsidP="00936281">
      <w:pPr>
        <w:ind w:right="90"/>
        <w:jc w:val="right"/>
        <w:rPr>
          <w:sz w:val="28"/>
          <w:szCs w:val="28"/>
        </w:rPr>
      </w:pPr>
    </w:p>
    <w:p w:rsidR="00936281" w:rsidRDefault="00936281" w:rsidP="00936281">
      <w:pPr>
        <w:ind w:right="90"/>
        <w:jc w:val="right"/>
        <w:rPr>
          <w:sz w:val="28"/>
          <w:szCs w:val="28"/>
        </w:rPr>
      </w:pPr>
    </w:p>
    <w:p w:rsidR="00936281" w:rsidRDefault="00936281" w:rsidP="00936281">
      <w:pPr>
        <w:ind w:right="90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936281" w:rsidRDefault="00936281" w:rsidP="00936281">
      <w:pPr>
        <w:ind w:right="90"/>
        <w:jc w:val="center"/>
        <w:rPr>
          <w:sz w:val="28"/>
          <w:szCs w:val="28"/>
        </w:rPr>
      </w:pPr>
      <w:r>
        <w:rPr>
          <w:sz w:val="28"/>
          <w:szCs w:val="28"/>
        </w:rPr>
        <w:t>объектов капитального строительства, фактическое состояние которых подлежит оценке</w:t>
      </w:r>
    </w:p>
    <w:p w:rsidR="00936281" w:rsidRDefault="00936281" w:rsidP="00936281">
      <w:pPr>
        <w:ind w:right="90"/>
        <w:jc w:val="right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5"/>
        <w:gridCol w:w="2541"/>
        <w:gridCol w:w="3204"/>
        <w:gridCol w:w="2915"/>
      </w:tblGrid>
      <w:tr w:rsidR="006D34B2" w:rsidTr="00936281">
        <w:tc>
          <w:tcPr>
            <w:tcW w:w="535" w:type="dxa"/>
          </w:tcPr>
          <w:p w:rsidR="00936281" w:rsidRPr="003B708B" w:rsidRDefault="00936281" w:rsidP="003B708B">
            <w:pPr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>№</w:t>
            </w:r>
            <w:r w:rsidR="00CB3567" w:rsidRPr="003B708B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2579" w:type="dxa"/>
          </w:tcPr>
          <w:p w:rsidR="00936281" w:rsidRPr="003B708B" w:rsidRDefault="00CB3567" w:rsidP="003B708B">
            <w:pPr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>Вид объекта капитального строительства, фактическое состояние которых подлежит оценке (здание, строение, сооружение, нежилое помещение)</w:t>
            </w:r>
          </w:p>
        </w:tc>
        <w:tc>
          <w:tcPr>
            <w:tcW w:w="3260" w:type="dxa"/>
          </w:tcPr>
          <w:p w:rsidR="00936281" w:rsidRPr="003B708B" w:rsidRDefault="00CB3567" w:rsidP="003B708B">
            <w:pPr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>Местонахождение (адрес)</w:t>
            </w:r>
            <w:r w:rsidR="006D34B2" w:rsidRPr="003B708B">
              <w:rPr>
                <w:sz w:val="28"/>
                <w:szCs w:val="28"/>
              </w:rPr>
              <w:t xml:space="preserve"> объекта учета</w:t>
            </w:r>
          </w:p>
        </w:tc>
        <w:tc>
          <w:tcPr>
            <w:tcW w:w="2971" w:type="dxa"/>
          </w:tcPr>
          <w:p w:rsidR="00936281" w:rsidRPr="003B708B" w:rsidRDefault="006D34B2" w:rsidP="003B708B">
            <w:pPr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>Технические характеристики объекта капитального строительства, фактическое состояние которых подлежит оценке (площадь объекта, год постройки (выпуска), кадастровый (инвентарный номер и т.д.)</w:t>
            </w:r>
          </w:p>
        </w:tc>
      </w:tr>
      <w:tr w:rsidR="006D34B2" w:rsidTr="00936281">
        <w:tc>
          <w:tcPr>
            <w:tcW w:w="535" w:type="dxa"/>
          </w:tcPr>
          <w:p w:rsidR="00936281" w:rsidRPr="003B708B" w:rsidRDefault="006D34B2" w:rsidP="003B708B">
            <w:pPr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>1</w:t>
            </w:r>
          </w:p>
        </w:tc>
        <w:tc>
          <w:tcPr>
            <w:tcW w:w="2579" w:type="dxa"/>
          </w:tcPr>
          <w:p w:rsidR="00936281" w:rsidRPr="003B708B" w:rsidRDefault="006D34B2" w:rsidP="003B708B">
            <w:pPr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</w:tcPr>
          <w:p w:rsidR="00936281" w:rsidRPr="003B708B" w:rsidRDefault="006D34B2" w:rsidP="003B708B">
            <w:pPr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>3</w:t>
            </w:r>
          </w:p>
        </w:tc>
        <w:tc>
          <w:tcPr>
            <w:tcW w:w="2971" w:type="dxa"/>
          </w:tcPr>
          <w:p w:rsidR="00936281" w:rsidRPr="003B708B" w:rsidRDefault="006D34B2" w:rsidP="003B708B">
            <w:pPr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>4</w:t>
            </w:r>
          </w:p>
        </w:tc>
      </w:tr>
      <w:tr w:rsidR="006D34B2" w:rsidTr="00936281">
        <w:tc>
          <w:tcPr>
            <w:tcW w:w="535" w:type="dxa"/>
          </w:tcPr>
          <w:p w:rsidR="00936281" w:rsidRPr="003B708B" w:rsidRDefault="006D34B2" w:rsidP="003B708B">
            <w:pPr>
              <w:tabs>
                <w:tab w:val="left" w:pos="330"/>
              </w:tabs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>1</w:t>
            </w:r>
          </w:p>
        </w:tc>
        <w:tc>
          <w:tcPr>
            <w:tcW w:w="2579" w:type="dxa"/>
          </w:tcPr>
          <w:p w:rsidR="00936281" w:rsidRPr="003B708B" w:rsidRDefault="006D34B2" w:rsidP="003B708B">
            <w:pPr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>Нежилое здание</w:t>
            </w:r>
          </w:p>
        </w:tc>
        <w:tc>
          <w:tcPr>
            <w:tcW w:w="3260" w:type="dxa"/>
          </w:tcPr>
          <w:p w:rsidR="00936281" w:rsidRPr="003B708B" w:rsidRDefault="006D34B2" w:rsidP="003B708B">
            <w:pPr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>Чукотский АО, Чукотский район, с. Нешкан, ул. Тундровая, 7</w:t>
            </w:r>
          </w:p>
        </w:tc>
        <w:tc>
          <w:tcPr>
            <w:tcW w:w="2971" w:type="dxa"/>
          </w:tcPr>
          <w:p w:rsidR="00936281" w:rsidRPr="003B708B" w:rsidRDefault="003B708B" w:rsidP="003B708B">
            <w:pPr>
              <w:ind w:right="90"/>
              <w:jc w:val="center"/>
              <w:rPr>
                <w:sz w:val="28"/>
                <w:szCs w:val="28"/>
              </w:rPr>
            </w:pPr>
            <w:r w:rsidRPr="003B708B">
              <w:rPr>
                <w:sz w:val="28"/>
                <w:szCs w:val="28"/>
              </w:rPr>
              <w:t xml:space="preserve">Нежилое здание, 1960 года постройки, общей площадью 84,5 </w:t>
            </w:r>
            <w:proofErr w:type="spellStart"/>
            <w:r w:rsidRPr="003B708B">
              <w:rPr>
                <w:sz w:val="28"/>
                <w:szCs w:val="28"/>
              </w:rPr>
              <w:t>кв.м</w:t>
            </w:r>
            <w:proofErr w:type="spellEnd"/>
            <w:r w:rsidRPr="003B708B">
              <w:rPr>
                <w:sz w:val="28"/>
                <w:szCs w:val="28"/>
              </w:rPr>
              <w:t>, кадастровый номер 87:08:020001:53</w:t>
            </w:r>
          </w:p>
        </w:tc>
      </w:tr>
    </w:tbl>
    <w:p w:rsidR="00936281" w:rsidRDefault="00936281" w:rsidP="00936281">
      <w:pPr>
        <w:ind w:right="90"/>
        <w:jc w:val="right"/>
      </w:pPr>
    </w:p>
    <w:p w:rsidR="00B72648" w:rsidRDefault="00B72648"/>
    <w:sectPr w:rsidR="00B72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21406"/>
    <w:multiLevelType w:val="multilevel"/>
    <w:tmpl w:val="87F6575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8C2B08"/>
    <w:multiLevelType w:val="hybridMultilevel"/>
    <w:tmpl w:val="86D4DF14"/>
    <w:lvl w:ilvl="0" w:tplc="46B26A24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33"/>
    <w:rsid w:val="003B708B"/>
    <w:rsid w:val="004D2733"/>
    <w:rsid w:val="00556E5D"/>
    <w:rsid w:val="006D34B2"/>
    <w:rsid w:val="00771B43"/>
    <w:rsid w:val="00936281"/>
    <w:rsid w:val="00B72648"/>
    <w:rsid w:val="00C0191D"/>
    <w:rsid w:val="00CB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B8EE2"/>
  <w15:chartTrackingRefBased/>
  <w15:docId w15:val="{C33B1FE6-B05A-4AB0-8766-376DE3181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C0191D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C0191D"/>
    <w:pPr>
      <w:widowControl w:val="0"/>
      <w:shd w:val="clear" w:color="auto" w:fill="FFFFFF"/>
      <w:spacing w:before="240" w:after="240" w:line="322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table" w:styleId="a4">
    <w:name w:val="Table Grid"/>
    <w:basedOn w:val="a1"/>
    <w:uiPriority w:val="39"/>
    <w:rsid w:val="00936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БибиковаОльга</dc:creator>
  <cp:keywords/>
  <dc:description/>
  <cp:lastModifiedBy>Пользователь</cp:lastModifiedBy>
  <cp:revision>5</cp:revision>
  <dcterms:created xsi:type="dcterms:W3CDTF">2024-08-20T04:47:00Z</dcterms:created>
  <dcterms:modified xsi:type="dcterms:W3CDTF">2025-04-18T00:19:00Z</dcterms:modified>
</cp:coreProperties>
</file>